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854" w:rsidRPr="00E63854" w:rsidRDefault="00E63854" w:rsidP="00E63854">
      <w:pPr>
        <w:jc w:val="center"/>
        <w:rPr>
          <w:rFonts w:ascii="Arial" w:hAnsi="Arial" w:cs="Arial"/>
          <w:b/>
          <w:sz w:val="44"/>
        </w:rPr>
      </w:pPr>
      <w:r w:rsidRPr="00E63854">
        <w:rPr>
          <w:rFonts w:ascii="Arial" w:hAnsi="Arial" w:cs="Arial"/>
          <w:b/>
          <w:sz w:val="44"/>
        </w:rPr>
        <w:t xml:space="preserve">PRE-OLIMPIADA DEL CONOCIMIENTO </w:t>
      </w:r>
    </w:p>
    <w:p w:rsidR="00E63854" w:rsidRPr="00E63854" w:rsidRDefault="00E63854" w:rsidP="00E63854">
      <w:pPr>
        <w:jc w:val="center"/>
        <w:rPr>
          <w:rFonts w:ascii="Arial" w:hAnsi="Arial" w:cs="Arial"/>
          <w:b/>
          <w:sz w:val="44"/>
        </w:rPr>
      </w:pPr>
      <w:r w:rsidRPr="00E63854">
        <w:rPr>
          <w:rFonts w:ascii="Arial" w:hAnsi="Arial" w:cs="Arial"/>
          <w:b/>
          <w:sz w:val="44"/>
        </w:rPr>
        <w:t>2018-2019</w:t>
      </w:r>
    </w:p>
    <w:p w:rsidR="00E63854" w:rsidRPr="00E63854" w:rsidRDefault="00E63854" w:rsidP="00E63854">
      <w:pPr>
        <w:jc w:val="center"/>
        <w:rPr>
          <w:rFonts w:ascii="Arial" w:hAnsi="Arial" w:cs="Arial"/>
          <w:b/>
          <w:sz w:val="44"/>
        </w:rPr>
      </w:pPr>
    </w:p>
    <w:p w:rsidR="00E63854" w:rsidRPr="00E63854" w:rsidRDefault="00E63854" w:rsidP="00E63854">
      <w:pPr>
        <w:jc w:val="center"/>
        <w:rPr>
          <w:rFonts w:ascii="Arial" w:hAnsi="Arial" w:cs="Arial"/>
          <w:b/>
          <w:sz w:val="44"/>
        </w:rPr>
      </w:pPr>
      <w:r w:rsidRPr="00E63854">
        <w:rPr>
          <w:rFonts w:ascii="Arial" w:hAnsi="Arial" w:cs="Arial"/>
          <w:b/>
          <w:sz w:val="44"/>
        </w:rPr>
        <w:t>CUADERNO  DE LECTURA</w:t>
      </w:r>
    </w:p>
    <w:p w:rsidR="00E63854" w:rsidRPr="00E63854" w:rsidRDefault="00AE5F6A" w:rsidP="00E63854">
      <w:pPr>
        <w:jc w:val="center"/>
        <w:rPr>
          <w:rFonts w:ascii="Arial" w:hAnsi="Arial" w:cs="Arial"/>
          <w:sz w:val="44"/>
        </w:rPr>
      </w:pPr>
      <w:r>
        <w:rPr>
          <w:rFonts w:ascii="Arial" w:hAnsi="Arial" w:cs="Arial"/>
          <w:noProof/>
          <w:sz w:val="28"/>
          <w:lang w:eastAsia="es-MX"/>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5.8pt;margin-top:12.55pt;width:290.65pt;height:202.2pt;z-index:251658240">
            <v:imagedata r:id="rId6" o:title=""/>
          </v:shape>
          <o:OLEObject Type="Embed" ProgID="PBrush" ShapeID="_x0000_s1027" DrawAspect="Content" ObjectID="_1613271549" r:id="rId7"/>
        </w:object>
      </w: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r>
        <w:rPr>
          <w:rFonts w:ascii="Arial" w:hAnsi="Arial" w:cs="Arial"/>
          <w:sz w:val="28"/>
        </w:rPr>
        <w:t xml:space="preserve">PROHIBIDA SU VENTA Y REPRODUCCIÓN SIN AUTORIZACIÓN </w:t>
      </w:r>
      <w:r w:rsidR="00504615">
        <w:rPr>
          <w:rFonts w:ascii="Arial" w:hAnsi="Arial" w:cs="Arial"/>
          <w:sz w:val="28"/>
        </w:rPr>
        <w:t>PROPIEDAD DE</w:t>
      </w:r>
      <w:r>
        <w:rPr>
          <w:rFonts w:ascii="Arial" w:hAnsi="Arial" w:cs="Arial"/>
          <w:sz w:val="28"/>
        </w:rPr>
        <w:t xml:space="preserve"> </w:t>
      </w:r>
      <w:hyperlink r:id="rId8" w:history="1">
        <w:r w:rsidRPr="00371952">
          <w:rPr>
            <w:rStyle w:val="Hipervnculo"/>
            <w:rFonts w:ascii="Arial" w:hAnsi="Arial" w:cs="Arial"/>
            <w:sz w:val="28"/>
          </w:rPr>
          <w:t>WWW.CACUMEN.COM.MX</w:t>
        </w:r>
      </w:hyperlink>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right"/>
        <w:rPr>
          <w:rFonts w:ascii="Arial" w:hAnsi="Arial" w:cs="Arial"/>
          <w:sz w:val="28"/>
        </w:rPr>
      </w:pPr>
      <w:r>
        <w:rPr>
          <w:rFonts w:ascii="Arial" w:hAnsi="Arial" w:cs="Arial"/>
          <w:sz w:val="28"/>
        </w:rPr>
        <w:tab/>
      </w:r>
      <w:r>
        <w:rPr>
          <w:rFonts w:ascii="Arial" w:hAnsi="Arial" w:cs="Arial"/>
          <w:sz w:val="28"/>
        </w:rPr>
        <w:tab/>
      </w:r>
      <w:r>
        <w:rPr>
          <w:rFonts w:ascii="Arial" w:hAnsi="Arial" w:cs="Arial"/>
          <w:sz w:val="28"/>
        </w:rPr>
        <w:tab/>
        <w:t>EJEMPLAR GRATUITO</w:t>
      </w: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p>
    <w:p w:rsidR="00E63854" w:rsidRDefault="00E63854" w:rsidP="00E63854">
      <w:pPr>
        <w:jc w:val="center"/>
        <w:rPr>
          <w:rFonts w:ascii="Arial" w:hAnsi="Arial" w:cs="Arial"/>
          <w:sz w:val="28"/>
        </w:rPr>
      </w:pPr>
      <w:r w:rsidRPr="00E63854">
        <w:rPr>
          <w:rFonts w:ascii="Arial" w:hAnsi="Arial" w:cs="Arial"/>
          <w:sz w:val="28"/>
        </w:rPr>
        <w:lastRenderedPageBreak/>
        <w:t>“LA PETATERA”</w:t>
      </w:r>
    </w:p>
    <w:p w:rsidR="00E63854" w:rsidRPr="00AF0D2D" w:rsidRDefault="00EC524C" w:rsidP="00E63854">
      <w:pPr>
        <w:jc w:val="both"/>
        <w:rPr>
          <w:rFonts w:ascii="Arial" w:hAnsi="Arial" w:cs="Arial"/>
          <w:sz w:val="24"/>
        </w:rPr>
      </w:pPr>
      <w:r>
        <w:rPr>
          <w:rFonts w:ascii="Arial" w:hAnsi="Arial" w:cs="Arial"/>
          <w:noProof/>
          <w:sz w:val="24"/>
          <w:lang w:eastAsia="es-MX"/>
        </w:rPr>
        <mc:AlternateContent>
          <mc:Choice Requires="wps">
            <w:drawing>
              <wp:anchor distT="0" distB="0" distL="114300" distR="114300" simplePos="0" relativeHeight="251661312" behindDoc="0" locked="0" layoutInCell="1" allowOverlap="1">
                <wp:simplePos x="0" y="0"/>
                <wp:positionH relativeFrom="rightMargin">
                  <wp:posOffset>66344</wp:posOffset>
                </wp:positionH>
                <wp:positionV relativeFrom="paragraph">
                  <wp:posOffset>496845</wp:posOffset>
                </wp:positionV>
                <wp:extent cx="166646" cy="45719"/>
                <wp:effectExtent l="38100" t="38100" r="24130" b="69215"/>
                <wp:wrapNone/>
                <wp:docPr id="3" name="Conector recto de flecha 3"/>
                <wp:cNvGraphicFramePr/>
                <a:graphic xmlns:a="http://schemas.openxmlformats.org/drawingml/2006/main">
                  <a:graphicData uri="http://schemas.microsoft.com/office/word/2010/wordprocessingShape">
                    <wps:wsp>
                      <wps:cNvCnPr/>
                      <wps:spPr>
                        <a:xfrm flipH="1">
                          <a:off x="0" y="0"/>
                          <a:ext cx="166646"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29CB4A" id="_x0000_t32" coordsize="21600,21600" o:spt="32" o:oned="t" path="m,l21600,21600e" filled="f">
                <v:path arrowok="t" fillok="f" o:connecttype="none"/>
                <o:lock v:ext="edit" shapetype="t"/>
              </v:shapetype>
              <v:shape id="Conector recto de flecha 3" o:spid="_x0000_s1026" type="#_x0000_t32" style="position:absolute;margin-left:5.2pt;margin-top:39.1pt;width:13.1pt;height:3.6pt;flip:x;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" strokecolor="#5b9bd5 [3204]" strokeweight=".5pt">
                <v:stroke endarrow="block" joinstyle="miter"/>
                <w10:wrap anchorx="margin"/>
              </v:shape>
            </w:pict>
          </mc:Fallback>
        </mc:AlternateContent>
      </w:r>
      <w:r>
        <w:rPr>
          <w:rFonts w:ascii="Arial" w:hAnsi="Arial" w:cs="Arial"/>
          <w:noProof/>
          <w:sz w:val="24"/>
          <w:lang w:eastAsia="es-MX"/>
        </w:rPr>
        <mc:AlternateContent>
          <mc:Choice Requires="wps">
            <w:drawing>
              <wp:anchor distT="0" distB="0" distL="114300" distR="114300" simplePos="0" relativeHeight="251660288" behindDoc="0" locked="0" layoutInCell="1" allowOverlap="1">
                <wp:simplePos x="0" y="0"/>
                <wp:positionH relativeFrom="column">
                  <wp:posOffset>5884959</wp:posOffset>
                </wp:positionH>
                <wp:positionV relativeFrom="paragraph">
                  <wp:posOffset>288925</wp:posOffset>
                </wp:positionV>
                <wp:extent cx="413468" cy="381662"/>
                <wp:effectExtent l="0" t="0" r="24765" b="18415"/>
                <wp:wrapNone/>
                <wp:docPr id="1" name="Elipse 1"/>
                <wp:cNvGraphicFramePr/>
                <a:graphic xmlns:a="http://schemas.openxmlformats.org/drawingml/2006/main">
                  <a:graphicData uri="http://schemas.microsoft.com/office/word/2010/wordprocessingShape">
                    <wps:wsp>
                      <wps:cNvSpPr/>
                      <wps:spPr>
                        <a:xfrm>
                          <a:off x="0" y="0"/>
                          <a:ext cx="413468" cy="381662"/>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524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ipse 1" o:spid="_x0000_s1026" style="position:absolute;left:0;text-align:left;margin-left:463.4pt;margin-top:22.75pt;width:32.55pt;height:30.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" fillcolor="white [3212]" strokecolor="#1f4d78 [1604]" strokeweight="1pt">
                <v:stroke joinstyle="miter"/>
                <v:textbo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524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v:textbox>
              </v:oval>
            </w:pict>
          </mc:Fallback>
        </mc:AlternateContent>
      </w:r>
      <w:r w:rsidR="00E63854" w:rsidRPr="00AF0D2D">
        <w:rPr>
          <w:rFonts w:ascii="Arial" w:hAnsi="Arial" w:cs="Arial"/>
          <w:sz w:val="24"/>
        </w:rPr>
        <w:t>En el Estado de Colima, hay una plaza de toros muy famosa, su nombre es la Petatera, ¿Por qué te imaginas que se llama así? Efectivamente, está hecha por los tan conocidos “Petates</w:t>
      </w:r>
      <w:r w:rsidR="00432C67" w:rsidRPr="00AF0D2D">
        <w:rPr>
          <w:rFonts w:ascii="Arial" w:hAnsi="Arial" w:cs="Arial"/>
          <w:sz w:val="24"/>
        </w:rPr>
        <w:t xml:space="preserve">”, misma que tiene su origen en </w:t>
      </w:r>
      <w:r w:rsidR="00432C67" w:rsidRPr="00EC524C">
        <w:rPr>
          <w:rFonts w:ascii="Arial" w:hAnsi="Arial" w:cs="Arial"/>
          <w:sz w:val="24"/>
          <w:u w:val="single"/>
        </w:rPr>
        <w:t>el Náhuatl del vocablo “Petatl</w:t>
      </w:r>
      <w:r w:rsidR="00432C67" w:rsidRPr="00AF0D2D">
        <w:rPr>
          <w:rFonts w:ascii="Arial" w:hAnsi="Arial" w:cs="Arial"/>
          <w:sz w:val="24"/>
        </w:rPr>
        <w:t>”, para describirlo de una mejor forma es un tapete tejido con material de palma de petate</w:t>
      </w:r>
      <w:r w:rsidR="000D6F62" w:rsidRPr="00AF0D2D">
        <w:rPr>
          <w:rFonts w:ascii="Arial" w:hAnsi="Arial" w:cs="Arial"/>
          <w:sz w:val="24"/>
        </w:rPr>
        <w:t xml:space="preserve">, es producto de horas de esfuerzo de nuestros hermanos artesanos. </w:t>
      </w:r>
      <w:r w:rsidR="002B3923" w:rsidRPr="00AF0D2D">
        <w:rPr>
          <w:rFonts w:ascii="Arial" w:hAnsi="Arial" w:cs="Arial"/>
          <w:sz w:val="24"/>
        </w:rPr>
        <w:t xml:space="preserve">La </w:t>
      </w:r>
      <w:r w:rsidR="00517473">
        <w:rPr>
          <w:rFonts w:ascii="Arial" w:hAnsi="Arial" w:cs="Arial"/>
          <w:sz w:val="24"/>
        </w:rPr>
        <w:t>plaza tiene una tradición de 164</w:t>
      </w:r>
      <w:r w:rsidR="002B3923" w:rsidRPr="00AF0D2D">
        <w:rPr>
          <w:rFonts w:ascii="Arial" w:hAnsi="Arial" w:cs="Arial"/>
          <w:sz w:val="24"/>
        </w:rPr>
        <w:t xml:space="preserve"> años</w:t>
      </w:r>
      <w:r w:rsidR="00504615" w:rsidRPr="00504615">
        <w:t xml:space="preserve"> </w:t>
      </w:r>
    </w:p>
    <w:p w:rsidR="00613BEF" w:rsidRPr="00AF0D2D" w:rsidRDefault="000D6F62" w:rsidP="00E63854">
      <w:pPr>
        <w:jc w:val="both"/>
        <w:rPr>
          <w:rFonts w:ascii="Arial" w:hAnsi="Arial" w:cs="Arial"/>
          <w:sz w:val="24"/>
        </w:rPr>
      </w:pPr>
      <w:r w:rsidRPr="00AF0D2D">
        <w:rPr>
          <w:rFonts w:ascii="Arial" w:hAnsi="Arial" w:cs="Arial"/>
          <w:sz w:val="24"/>
        </w:rPr>
        <w:t xml:space="preserve">Las características que distinguen a esta particular plaza están centradas principalmente en </w:t>
      </w:r>
      <w:r w:rsidR="002B3923" w:rsidRPr="00AF0D2D">
        <w:rPr>
          <w:rFonts w:ascii="Arial" w:hAnsi="Arial" w:cs="Arial"/>
          <w:sz w:val="24"/>
        </w:rPr>
        <w:t xml:space="preserve">utilizar alrededor de </w:t>
      </w:r>
      <w:r w:rsidR="00A62910">
        <w:rPr>
          <w:rFonts w:ascii="Arial" w:hAnsi="Arial" w:cs="Arial"/>
          <w:sz w:val="24"/>
        </w:rPr>
        <w:t>1890</w:t>
      </w:r>
      <w:r w:rsidR="002B3923" w:rsidRPr="00AF0D2D">
        <w:rPr>
          <w:rFonts w:ascii="Arial" w:hAnsi="Arial" w:cs="Arial"/>
          <w:sz w:val="24"/>
        </w:rPr>
        <w:t xml:space="preserve"> petates, no se utilizan clavos para sostener la estructura, solo troncos, tablas, mecates y sogas. </w:t>
      </w:r>
      <w:r w:rsidR="00613BEF" w:rsidRPr="00AF0D2D">
        <w:rPr>
          <w:rFonts w:ascii="Arial" w:hAnsi="Arial" w:cs="Arial"/>
          <w:sz w:val="24"/>
        </w:rPr>
        <w:t>La construcción de ésta plaza es un ritual</w:t>
      </w:r>
      <w:r w:rsidR="002B3923" w:rsidRPr="00AF0D2D">
        <w:rPr>
          <w:rFonts w:ascii="Arial" w:hAnsi="Arial" w:cs="Arial"/>
          <w:sz w:val="24"/>
        </w:rPr>
        <w:t xml:space="preserve">, es importante mencionar que de acuerdo a la tradición está construida por 67 familias  y sus técnicas son heredables únicamente entre estas personas, es decir, son generacionales. </w:t>
      </w:r>
    </w:p>
    <w:p w:rsidR="00613BEF" w:rsidRDefault="00EC524C" w:rsidP="00E63854">
      <w:pPr>
        <w:jc w:val="both"/>
        <w:rPr>
          <w:rFonts w:ascii="Arial" w:hAnsi="Arial" w:cs="Arial"/>
          <w:sz w:val="24"/>
        </w:rPr>
      </w:pPr>
      <w:r>
        <w:rPr>
          <w:rFonts w:ascii="Arial" w:hAnsi="Arial" w:cs="Arial"/>
          <w:noProof/>
          <w:sz w:val="24"/>
          <w:lang w:eastAsia="es-MX"/>
        </w:rPr>
        <mc:AlternateContent>
          <mc:Choice Requires="wps">
            <w:drawing>
              <wp:anchor distT="0" distB="0" distL="114300" distR="114300" simplePos="0" relativeHeight="251664384" behindDoc="0" locked="0" layoutInCell="1" allowOverlap="1" wp14:anchorId="0C4D4A7C" wp14:editId="0C2F358A">
                <wp:simplePos x="0" y="0"/>
                <wp:positionH relativeFrom="leftMargin">
                  <wp:posOffset>866609</wp:posOffset>
                </wp:positionH>
                <wp:positionV relativeFrom="paragraph">
                  <wp:posOffset>178959</wp:posOffset>
                </wp:positionV>
                <wp:extent cx="199004" cy="45719"/>
                <wp:effectExtent l="0" t="57150" r="10795" b="50165"/>
                <wp:wrapNone/>
                <wp:docPr id="5" name="Conector recto de flecha 5"/>
                <wp:cNvGraphicFramePr/>
                <a:graphic xmlns:a="http://schemas.openxmlformats.org/drawingml/2006/main">
                  <a:graphicData uri="http://schemas.microsoft.com/office/word/2010/wordprocessingShape">
                    <wps:wsp>
                      <wps:cNvCnPr/>
                      <wps:spPr>
                        <a:xfrm flipV="1">
                          <a:off x="0" y="0"/>
                          <a:ext cx="199004"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EE447F" id="Conector recto de flecha 5" o:spid="_x0000_s1026" type="#_x0000_t32" style="position:absolute;margin-left:68.25pt;margin-top:14.1pt;width:15.65pt;height:3.6pt;flip:y;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" strokecolor="#5b9bd5 [3204]" strokeweight=".5pt">
                <v:stroke endarrow="block" joinstyle="miter"/>
                <w10:wrap anchorx="margin"/>
              </v:shape>
            </w:pict>
          </mc:Fallback>
        </mc:AlternateContent>
      </w:r>
      <w:r>
        <w:rPr>
          <w:rFonts w:ascii="Arial" w:hAnsi="Arial" w:cs="Arial"/>
          <w:noProof/>
          <w:sz w:val="24"/>
          <w:lang w:eastAsia="es-MX"/>
        </w:rPr>
        <mc:AlternateContent>
          <mc:Choice Requires="wps">
            <w:drawing>
              <wp:anchor distT="0" distB="0" distL="114300" distR="114300" simplePos="0" relativeHeight="251663360" behindDoc="0" locked="0" layoutInCell="1" allowOverlap="1" wp14:anchorId="386AA8FB" wp14:editId="6EE172CF">
                <wp:simplePos x="0" y="0"/>
                <wp:positionH relativeFrom="column">
                  <wp:posOffset>-627849</wp:posOffset>
                </wp:positionH>
                <wp:positionV relativeFrom="paragraph">
                  <wp:posOffset>18111</wp:posOffset>
                </wp:positionV>
                <wp:extent cx="413468" cy="381662"/>
                <wp:effectExtent l="0" t="0" r="24765" b="18415"/>
                <wp:wrapNone/>
                <wp:docPr id="4" name="Elipse 4"/>
                <wp:cNvGraphicFramePr/>
                <a:graphic xmlns:a="http://schemas.openxmlformats.org/drawingml/2006/main">
                  <a:graphicData uri="http://schemas.microsoft.com/office/word/2010/wordprocessingShape">
                    <wps:wsp>
                      <wps:cNvSpPr/>
                      <wps:spPr>
                        <a:xfrm>
                          <a:off x="0" y="0"/>
                          <a:ext cx="413468" cy="381662"/>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6AA8FB" id="Elipse 4" o:spid="_x0000_s1027" style="position:absolute;left:0;text-align:left;margin-left:-49.45pt;margin-top:1.45pt;width:32.55pt;height:30.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" fillcolor="white [3212]" strokecolor="#1f4d78 [1604]" strokeweight="1pt">
                <v:stroke joinstyle="miter"/>
                <v:textbo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oval>
            </w:pict>
          </mc:Fallback>
        </mc:AlternateContent>
      </w:r>
      <w:r w:rsidR="002B3923" w:rsidRPr="00EC524C">
        <w:rPr>
          <w:rFonts w:ascii="Arial" w:hAnsi="Arial" w:cs="Arial"/>
          <w:sz w:val="24"/>
          <w:u w:val="single"/>
        </w:rPr>
        <w:t>La plaza tiene 74 metros de diámetro, 7 metros de alto y tiene una capacidad de 7200 personas aproximadamente</w:t>
      </w:r>
      <w:r w:rsidR="002B3923" w:rsidRPr="00AF0D2D">
        <w:rPr>
          <w:rFonts w:ascii="Arial" w:hAnsi="Arial" w:cs="Arial"/>
          <w:sz w:val="24"/>
        </w:rPr>
        <w:t xml:space="preserve">, por lo que son un espacio considerable para realizar diferentes tipos de eventos. Una dato que es realmente impresionante es que no se utiliza cinta métrica para su construcción, solamente un “otate” de dos metros y medio marcado con líneas rojas como única referencia para las medidas de los pozos y los cimientos necesarios entre cada uno de las bases. </w:t>
      </w:r>
    </w:p>
    <w:p w:rsidR="008833DF" w:rsidRDefault="00517473" w:rsidP="00E63854">
      <w:pPr>
        <w:jc w:val="both"/>
        <w:rPr>
          <w:rFonts w:ascii="Arial" w:hAnsi="Arial" w:cs="Arial"/>
          <w:sz w:val="24"/>
        </w:rPr>
      </w:pPr>
      <w:r>
        <w:rPr>
          <w:noProof/>
          <w:lang w:eastAsia="es-MX"/>
        </w:rPr>
        <w:drawing>
          <wp:anchor distT="0" distB="0" distL="114300" distR="114300" simplePos="0" relativeHeight="251659264" behindDoc="1" locked="0" layoutInCell="1" allowOverlap="1">
            <wp:simplePos x="0" y="0"/>
            <wp:positionH relativeFrom="column">
              <wp:posOffset>2177415</wp:posOffset>
            </wp:positionH>
            <wp:positionV relativeFrom="paragraph">
              <wp:posOffset>6350</wp:posOffset>
            </wp:positionV>
            <wp:extent cx="3762375" cy="2971800"/>
            <wp:effectExtent l="0" t="0" r="9525" b="0"/>
            <wp:wrapTight wrapText="bothSides">
              <wp:wrapPolygon edited="0">
                <wp:start x="0" y="0"/>
                <wp:lineTo x="0" y="21462"/>
                <wp:lineTo x="21545" y="21462"/>
                <wp:lineTo x="21545" y="0"/>
                <wp:lineTo x="0" y="0"/>
              </wp:wrapPolygon>
            </wp:wrapTight>
            <wp:docPr id="2" name="Imagen 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n relaciona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62375" cy="297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33DF">
        <w:rPr>
          <w:rFonts w:ascii="Arial" w:hAnsi="Arial" w:cs="Arial"/>
          <w:sz w:val="24"/>
        </w:rPr>
        <w:t xml:space="preserve">Los costos de tan majestuosa obra de arte corren a cargo de concesionarios del Municipio de Villa de Álvarez que aportan material para su construcción.  </w:t>
      </w:r>
    </w:p>
    <w:p w:rsidR="00DF5E30" w:rsidRPr="00AF0D2D" w:rsidRDefault="00A62910" w:rsidP="00E63854">
      <w:pPr>
        <w:jc w:val="both"/>
        <w:rPr>
          <w:rFonts w:ascii="Arial" w:hAnsi="Arial" w:cs="Arial"/>
          <w:sz w:val="24"/>
        </w:rPr>
      </w:pPr>
      <w:r>
        <w:rPr>
          <w:rFonts w:ascii="Arial" w:hAnsi="Arial" w:cs="Arial"/>
          <w:sz w:val="24"/>
        </w:rPr>
        <w:t>L</w:t>
      </w:r>
      <w:r w:rsidR="00DF5E30" w:rsidRPr="00AF0D2D">
        <w:rPr>
          <w:rFonts w:ascii="Arial" w:hAnsi="Arial" w:cs="Arial"/>
          <w:sz w:val="24"/>
        </w:rPr>
        <w:t>a distribución de espacios de la plaza está rígidamente supervisada por  artesanos con mayor experiencia. A continuación cito un fragmento</w:t>
      </w:r>
      <w:r w:rsidR="00A41842">
        <w:rPr>
          <w:rFonts w:ascii="Arial" w:hAnsi="Arial" w:cs="Arial"/>
          <w:sz w:val="24"/>
        </w:rPr>
        <w:t xml:space="preserve"> que expone el sitio web </w:t>
      </w:r>
      <w:r w:rsidR="00DF5E30" w:rsidRPr="00AF0D2D">
        <w:rPr>
          <w:rFonts w:ascii="Arial" w:hAnsi="Arial" w:cs="Arial"/>
          <w:sz w:val="24"/>
        </w:rPr>
        <w:t xml:space="preserve"> de la manera en que está estructurada  esta obra maestra…</w:t>
      </w:r>
      <w:r w:rsidR="00A41842">
        <w:rPr>
          <w:rFonts w:ascii="Arial" w:hAnsi="Arial" w:cs="Arial"/>
          <w:sz w:val="24"/>
        </w:rPr>
        <w:t xml:space="preserve">                                                          </w:t>
      </w:r>
    </w:p>
    <w:p w:rsidR="00DF5E30" w:rsidRPr="00A41842" w:rsidRDefault="00DF5E30" w:rsidP="00AF0D2D">
      <w:pPr>
        <w:pStyle w:val="NormalWeb"/>
        <w:ind w:left="708"/>
        <w:jc w:val="both"/>
        <w:rPr>
          <w:rFonts w:ascii="Arial" w:hAnsi="Arial" w:cs="Arial"/>
          <w:sz w:val="22"/>
          <w:szCs w:val="20"/>
        </w:rPr>
      </w:pPr>
      <w:proofErr w:type="gramStart"/>
      <w:r w:rsidRPr="00A41842">
        <w:rPr>
          <w:rFonts w:ascii="Arial" w:hAnsi="Arial" w:cs="Arial"/>
          <w:sz w:val="22"/>
          <w:szCs w:val="20"/>
        </w:rPr>
        <w:t>“ Está</w:t>
      </w:r>
      <w:proofErr w:type="gramEnd"/>
      <w:r w:rsidRPr="00A41842">
        <w:rPr>
          <w:rFonts w:ascii="Arial" w:hAnsi="Arial" w:cs="Arial"/>
          <w:sz w:val="22"/>
          <w:szCs w:val="20"/>
        </w:rPr>
        <w:t xml:space="preserve"> formada estructuralmente por un entramado de madera de varios tipos de los que se dan en la región y de acuerdo a las características del sistema, ya sea para absorber esfuerzos de tracción a través de polines y largueros, como para transmitir las fuerzas de compresión al terreno mediante horcones.</w:t>
      </w:r>
    </w:p>
    <w:p w:rsidR="00AF0D2D" w:rsidRPr="00A41842" w:rsidRDefault="00DF5E30" w:rsidP="00AF0D2D">
      <w:pPr>
        <w:pStyle w:val="NormalWeb"/>
        <w:ind w:left="708"/>
        <w:jc w:val="both"/>
        <w:rPr>
          <w:rFonts w:ascii="Arial" w:hAnsi="Arial" w:cs="Arial"/>
          <w:sz w:val="22"/>
          <w:szCs w:val="20"/>
        </w:rPr>
      </w:pPr>
      <w:r w:rsidRPr="00A41842">
        <w:rPr>
          <w:rFonts w:ascii="Arial" w:hAnsi="Arial" w:cs="Arial"/>
          <w:sz w:val="22"/>
          <w:szCs w:val="20"/>
        </w:rPr>
        <w:t xml:space="preserve">Este sistema estructural se une entre sí con cordeles y sogas de ixtle. La obra se inicia una vez que se ubica el centro del terreno y se traza el círculo que define al ruedo, el cual tiene un diámetro de sesenta metros y la superficie construida cerca </w:t>
      </w:r>
      <w:r w:rsidRPr="00A41842">
        <w:rPr>
          <w:rFonts w:ascii="Arial" w:hAnsi="Arial" w:cs="Arial"/>
          <w:sz w:val="22"/>
          <w:szCs w:val="20"/>
        </w:rPr>
        <w:lastRenderedPageBreak/>
        <w:t>de los tres mil metros cuadrados. El área de graderías, construidas también en madera, tienen un área de dos mil m2, lo que permite un cupo de aproximadamente cinco mil espectadores. Estas graderías están divididas en 70 secciones o tablados, los cuales pertenecen a 70 concesionarios distintos que son los que almacenan, construyen y posteriormente desmantelan la estructura.</w:t>
      </w:r>
    </w:p>
    <w:p w:rsidR="00DF5E30" w:rsidRDefault="00DF5E30" w:rsidP="00AF0D2D">
      <w:pPr>
        <w:pStyle w:val="NormalWeb"/>
        <w:ind w:left="708"/>
        <w:jc w:val="both"/>
        <w:rPr>
          <w:rFonts w:ascii="Arial" w:hAnsi="Arial" w:cs="Arial"/>
          <w:sz w:val="22"/>
          <w:szCs w:val="20"/>
        </w:rPr>
      </w:pPr>
      <w:r w:rsidRPr="00A41842">
        <w:rPr>
          <w:rFonts w:ascii="Arial" w:hAnsi="Arial" w:cs="Arial"/>
          <w:sz w:val="22"/>
          <w:szCs w:val="20"/>
        </w:rPr>
        <w:t>Las faldas son la cubierta de la plaza, las que están hechas de petate y se colocan en la parte baja de las gradas, así como en las escaleras de cada uno de las plateas. Para realizar esta obra, cada concesionario de tablado aporta cinco horcones, cinco soleras, tres latas largas, tres cortas, docena y media de tablas para platea, los asientos y los estribos, media docena de trancas para el ruedo, cuatro docenas de petates y seis soga</w:t>
      </w:r>
      <w:r w:rsidR="00AF0D2D" w:rsidRPr="00A41842">
        <w:rPr>
          <w:rFonts w:ascii="Arial" w:hAnsi="Arial" w:cs="Arial"/>
          <w:sz w:val="22"/>
          <w:szCs w:val="20"/>
        </w:rPr>
        <w:t>s para amarrar”</w:t>
      </w:r>
    </w:p>
    <w:p w:rsidR="009262F9" w:rsidRPr="009262F9" w:rsidRDefault="009262F9" w:rsidP="009262F9">
      <w:pPr>
        <w:jc w:val="right"/>
        <w:rPr>
          <w:rFonts w:ascii="Arial" w:hAnsi="Arial" w:cs="Arial"/>
          <w:sz w:val="20"/>
        </w:rPr>
      </w:pPr>
      <w:hyperlink r:id="rId10" w:history="1">
        <w:r w:rsidRPr="008A2BF0">
          <w:rPr>
            <w:rStyle w:val="Hipervnculo"/>
            <w:rFonts w:ascii="Arial" w:hAnsi="Arial" w:cs="Arial"/>
            <w:sz w:val="20"/>
          </w:rPr>
          <w:t>https://es.wikipedia.org/wiki/Plaza_de_Toros_La_Petatera</w:t>
        </w:r>
      </w:hyperlink>
      <w:r>
        <w:rPr>
          <w:rFonts w:ascii="Arial" w:hAnsi="Arial" w:cs="Arial"/>
          <w:sz w:val="20"/>
        </w:rPr>
        <w:t xml:space="preserve"> </w:t>
      </w:r>
    </w:p>
    <w:p w:rsidR="000D6F62" w:rsidRDefault="00DF5E30" w:rsidP="00E63854">
      <w:pPr>
        <w:jc w:val="both"/>
        <w:rPr>
          <w:rFonts w:ascii="Arial" w:hAnsi="Arial" w:cs="Arial"/>
          <w:sz w:val="24"/>
        </w:rPr>
      </w:pPr>
      <w:r w:rsidRPr="00AF0D2D">
        <w:rPr>
          <w:rFonts w:ascii="Arial" w:hAnsi="Arial" w:cs="Arial"/>
          <w:sz w:val="24"/>
        </w:rPr>
        <w:t xml:space="preserve">De acuerdo a los testimonios de los constructores, cada año se realiza una evaluación de las condiciones de los materiales más importantes, por lo que </w:t>
      </w:r>
      <w:r w:rsidR="000D6F62" w:rsidRPr="00AF0D2D">
        <w:rPr>
          <w:rFonts w:ascii="Arial" w:hAnsi="Arial" w:cs="Arial"/>
          <w:sz w:val="24"/>
        </w:rPr>
        <w:t xml:space="preserve"> </w:t>
      </w:r>
      <w:r w:rsidR="00AF0D2D">
        <w:rPr>
          <w:rFonts w:ascii="Arial" w:hAnsi="Arial" w:cs="Arial"/>
          <w:sz w:val="24"/>
        </w:rPr>
        <w:t>gran parte se reutiliza para próximas ediciones. Lo más sorprendente de todo esto que se expone es que “</w:t>
      </w:r>
      <w:r w:rsidR="00AF0D2D" w:rsidRPr="00EC524C">
        <w:rPr>
          <w:rFonts w:ascii="Arial" w:hAnsi="Arial" w:cs="Arial"/>
          <w:sz w:val="24"/>
        </w:rPr>
        <w:t>nunca se ha caído”</w:t>
      </w:r>
      <w:r w:rsidR="00AF0D2D">
        <w:rPr>
          <w:rFonts w:ascii="Arial" w:hAnsi="Arial" w:cs="Arial"/>
          <w:sz w:val="24"/>
        </w:rPr>
        <w:t xml:space="preserve"> lo que habla del gran trabajo previo que se realiza por quienes han continuado con tan admirable tradición. </w:t>
      </w:r>
      <w:r w:rsidR="00B66D63">
        <w:rPr>
          <w:rFonts w:ascii="Arial" w:hAnsi="Arial" w:cs="Arial"/>
          <w:sz w:val="24"/>
        </w:rPr>
        <w:t xml:space="preserve">La persona de mayor edad que participa en la construcción son Desiderio Contreras de 86 años y  Miguel Anaya de 83 años. </w:t>
      </w:r>
    </w:p>
    <w:p w:rsidR="008833DF" w:rsidRPr="00EC524C" w:rsidRDefault="00EC524C" w:rsidP="00E63854">
      <w:pPr>
        <w:jc w:val="both"/>
        <w:rPr>
          <w:rFonts w:ascii="Arial" w:hAnsi="Arial" w:cs="Arial"/>
          <w:sz w:val="24"/>
          <w:u w:val="single"/>
        </w:rPr>
      </w:pPr>
      <w:r w:rsidRPr="00EC524C">
        <w:rPr>
          <w:rFonts w:ascii="Arial" w:hAnsi="Arial" w:cs="Arial"/>
          <w:noProof/>
          <w:sz w:val="24"/>
          <w:u w:val="single"/>
          <w:lang w:eastAsia="es-MX"/>
        </w:rPr>
        <mc:AlternateContent>
          <mc:Choice Requires="wps">
            <w:drawing>
              <wp:anchor distT="0" distB="0" distL="114300" distR="114300" simplePos="0" relativeHeight="251667456" behindDoc="0" locked="0" layoutInCell="1" allowOverlap="1" wp14:anchorId="3D474987" wp14:editId="72DC9742">
                <wp:simplePos x="0" y="0"/>
                <wp:positionH relativeFrom="leftMargin">
                  <wp:posOffset>880745</wp:posOffset>
                </wp:positionH>
                <wp:positionV relativeFrom="paragraph">
                  <wp:posOffset>1626870</wp:posOffset>
                </wp:positionV>
                <wp:extent cx="198755" cy="45085"/>
                <wp:effectExtent l="0" t="57150" r="10795" b="50165"/>
                <wp:wrapNone/>
                <wp:docPr id="7" name="Conector recto de flecha 7"/>
                <wp:cNvGraphicFramePr/>
                <a:graphic xmlns:a="http://schemas.openxmlformats.org/drawingml/2006/main">
                  <a:graphicData uri="http://schemas.microsoft.com/office/word/2010/wordprocessingShape">
                    <wps:wsp>
                      <wps:cNvCnPr/>
                      <wps:spPr>
                        <a:xfrm flipV="1">
                          <a:off x="0" y="0"/>
                          <a:ext cx="198755"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61D6A5" id="Conector recto de flecha 7" o:spid="_x0000_s1026" type="#_x0000_t32" style="position:absolute;margin-left:69.35pt;margin-top:128.1pt;width:15.65pt;height:3.55pt;flip:y;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" strokecolor="#5b9bd5 [3204]" strokeweight=".5pt">
                <v:stroke endarrow="block" joinstyle="miter"/>
                <w10:wrap anchorx="margin"/>
              </v:shape>
            </w:pict>
          </mc:Fallback>
        </mc:AlternateContent>
      </w:r>
      <w:r w:rsidRPr="00EC524C">
        <w:rPr>
          <w:rFonts w:ascii="Arial" w:hAnsi="Arial" w:cs="Arial"/>
          <w:noProof/>
          <w:sz w:val="24"/>
          <w:u w:val="single"/>
          <w:lang w:eastAsia="es-MX"/>
        </w:rPr>
        <mc:AlternateContent>
          <mc:Choice Requires="wps">
            <w:drawing>
              <wp:anchor distT="0" distB="0" distL="114300" distR="114300" simplePos="0" relativeHeight="251666432" behindDoc="0" locked="0" layoutInCell="1" allowOverlap="1" wp14:anchorId="62A1B4A1" wp14:editId="709B7D6B">
                <wp:simplePos x="0" y="0"/>
                <wp:positionH relativeFrom="column">
                  <wp:posOffset>-612223</wp:posOffset>
                </wp:positionH>
                <wp:positionV relativeFrom="paragraph">
                  <wp:posOffset>1409203</wp:posOffset>
                </wp:positionV>
                <wp:extent cx="413468" cy="381662"/>
                <wp:effectExtent l="0" t="0" r="24765" b="18415"/>
                <wp:wrapNone/>
                <wp:docPr id="6" name="Elipse 6"/>
                <wp:cNvGraphicFramePr/>
                <a:graphic xmlns:a="http://schemas.openxmlformats.org/drawingml/2006/main">
                  <a:graphicData uri="http://schemas.microsoft.com/office/word/2010/wordprocessingShape">
                    <wps:wsp>
                      <wps:cNvSpPr/>
                      <wps:spPr>
                        <a:xfrm>
                          <a:off x="0" y="0"/>
                          <a:ext cx="413468" cy="381662"/>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A1B4A1" id="Elipse 6" o:spid="_x0000_s1028" style="position:absolute;left:0;text-align:left;margin-left:-48.2pt;margin-top:110.95pt;width:32.55pt;height:30.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" fillcolor="white [3212]" strokecolor="#1f4d78 [1604]" strokeweight="1pt">
                <v:stroke joinstyle="miter"/>
                <v:textbox>
                  <w:txbxContent>
                    <w:p w:rsidR="00EC524C" w:rsidRPr="00EC524C" w:rsidRDefault="00EC524C" w:rsidP="00EC5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v:oval>
            </w:pict>
          </mc:Fallback>
        </mc:AlternateContent>
      </w:r>
      <w:r w:rsidR="008833DF">
        <w:rPr>
          <w:rFonts w:ascii="Arial" w:hAnsi="Arial" w:cs="Arial"/>
          <w:sz w:val="24"/>
        </w:rPr>
        <w:t xml:space="preserve">Especialistas en el tema de tradiciones y costumbres han considerado que la Plaza la “Petatera” es la artesanía más grande del mundo, es de origen 100% mexicano, orgullo del Estado de Colima. </w:t>
      </w:r>
      <w:r w:rsidR="00504615">
        <w:rPr>
          <w:rFonts w:ascii="Arial" w:hAnsi="Arial" w:cs="Arial"/>
          <w:sz w:val="24"/>
        </w:rPr>
        <w:t xml:space="preserve">Finalmente, esta plaza tan conocida en todo el mundo es Patrimonio Cultural Inmaterial. </w:t>
      </w:r>
      <w:r w:rsidR="00504615" w:rsidRPr="00504615">
        <w:rPr>
          <w:rFonts w:ascii="Arial" w:hAnsi="Arial" w:cs="Arial"/>
          <w:sz w:val="24"/>
        </w:rPr>
        <w:t>La estructura, diseño y estilo arquitectónico, le han generado el reconocimiento internacional, y además de ser designada Monumento Artístico de la Nación por el Instituto Nacional de las Bellas Artes (INBA</w:t>
      </w:r>
      <w:r w:rsidR="00504615">
        <w:rPr>
          <w:rFonts w:ascii="Arial" w:hAnsi="Arial" w:cs="Arial"/>
          <w:sz w:val="24"/>
        </w:rPr>
        <w:t>)</w:t>
      </w:r>
      <w:r w:rsidR="00A41842">
        <w:rPr>
          <w:rFonts w:ascii="Arial" w:hAnsi="Arial" w:cs="Arial"/>
          <w:sz w:val="24"/>
        </w:rPr>
        <w:t>. Así mismo, ésta plaza es considerada Patrimonio Cultural de la Nación, esto compromete a que se mantenga como tradición cultural.</w:t>
      </w:r>
      <w:r w:rsidR="00033195" w:rsidRPr="00033195">
        <w:rPr>
          <w:rFonts w:ascii="Arial" w:hAnsi="Arial" w:cs="Arial"/>
          <w:sz w:val="24"/>
        </w:rPr>
        <w:t xml:space="preserve"> </w:t>
      </w:r>
      <w:r w:rsidR="00033195" w:rsidRPr="00EC524C">
        <w:rPr>
          <w:rFonts w:ascii="Arial" w:hAnsi="Arial" w:cs="Arial"/>
          <w:sz w:val="24"/>
          <w:u w:val="single"/>
        </w:rPr>
        <w:t>El monumental escenario ha sido cede de artistas como “Pedro Infante” (1952)</w:t>
      </w:r>
    </w:p>
    <w:p w:rsidR="00637F0B" w:rsidRDefault="00637F0B" w:rsidP="00E63854">
      <w:pPr>
        <w:jc w:val="both"/>
        <w:rPr>
          <w:rFonts w:ascii="Arial" w:hAnsi="Arial" w:cs="Arial"/>
          <w:sz w:val="24"/>
        </w:rPr>
      </w:pPr>
      <w:r>
        <w:rPr>
          <w:rFonts w:ascii="Arial" w:hAnsi="Arial" w:cs="Arial"/>
          <w:sz w:val="24"/>
        </w:rPr>
        <w:t xml:space="preserve">Es interesante mencionar que algunos historiadores afirman que en el Siglo XVII existían gran número de </w:t>
      </w:r>
      <w:r w:rsidR="00A41842">
        <w:rPr>
          <w:rFonts w:ascii="Arial" w:hAnsi="Arial" w:cs="Arial"/>
          <w:sz w:val="24"/>
        </w:rPr>
        <w:t>“Petatera</w:t>
      </w:r>
      <w:r>
        <w:rPr>
          <w:rFonts w:ascii="Arial" w:hAnsi="Arial" w:cs="Arial"/>
          <w:sz w:val="24"/>
        </w:rPr>
        <w:t>s</w:t>
      </w:r>
      <w:r w:rsidR="00A41842">
        <w:rPr>
          <w:rFonts w:ascii="Arial" w:hAnsi="Arial" w:cs="Arial"/>
          <w:sz w:val="24"/>
        </w:rPr>
        <w:t>”</w:t>
      </w:r>
      <w:r>
        <w:rPr>
          <w:rFonts w:ascii="Arial" w:hAnsi="Arial" w:cs="Arial"/>
          <w:sz w:val="24"/>
        </w:rPr>
        <w:t xml:space="preserve"> en el país, pero fueron desapareciendo con el paso del tiempo y sustituidas por materiales y otras técnicas más firmes como la cantera que fueron traídas desde España.</w:t>
      </w:r>
    </w:p>
    <w:p w:rsidR="00637F0B" w:rsidRDefault="00637F0B" w:rsidP="00E63854">
      <w:pPr>
        <w:jc w:val="both"/>
        <w:rPr>
          <w:rFonts w:ascii="Arial" w:hAnsi="Arial" w:cs="Arial"/>
          <w:sz w:val="24"/>
        </w:rPr>
      </w:pPr>
      <w:r>
        <w:rPr>
          <w:rFonts w:ascii="Arial" w:hAnsi="Arial" w:cs="Arial"/>
          <w:sz w:val="24"/>
        </w:rPr>
        <w:t xml:space="preserve">Actualmente, la plaza </w:t>
      </w:r>
      <w:r w:rsidR="00A41842">
        <w:rPr>
          <w:rFonts w:ascii="Arial" w:hAnsi="Arial" w:cs="Arial"/>
          <w:sz w:val="24"/>
        </w:rPr>
        <w:t>se encuentra ubicada a un costado de las Instalaciones de la Fe</w:t>
      </w:r>
      <w:r>
        <w:rPr>
          <w:rFonts w:ascii="Arial" w:hAnsi="Arial" w:cs="Arial"/>
          <w:sz w:val="24"/>
        </w:rPr>
        <w:t xml:space="preserve">ria de Villa de Álvarez, pero no todo el tiempo se ha ubicado en el mismo lugar ya que ha estado en el Jardín Libertad y el Jardín de la Concordia (1660-1857). </w:t>
      </w:r>
    </w:p>
    <w:p w:rsidR="00DF5E30" w:rsidRDefault="00DF5E30" w:rsidP="00DF5E30">
      <w:pPr>
        <w:jc w:val="both"/>
        <w:rPr>
          <w:rFonts w:ascii="Arial" w:hAnsi="Arial" w:cs="Arial"/>
          <w:sz w:val="24"/>
        </w:rPr>
      </w:pPr>
      <w:r w:rsidRPr="00A41842">
        <w:rPr>
          <w:rFonts w:ascii="Arial" w:hAnsi="Arial" w:cs="Arial"/>
          <w:sz w:val="24"/>
        </w:rPr>
        <w:t>La “Petatera” es sin lugar a duda el centro de atención en las Fiestas Charrotaurinas del Municipio de Villa de Álvarez</w:t>
      </w:r>
      <w:r w:rsidR="00517473">
        <w:rPr>
          <w:rFonts w:ascii="Arial" w:hAnsi="Arial" w:cs="Arial"/>
          <w:sz w:val="24"/>
        </w:rPr>
        <w:t>, para esta nueva edición de la plaza</w:t>
      </w:r>
      <w:r w:rsidRPr="00A41842">
        <w:rPr>
          <w:rFonts w:ascii="Arial" w:hAnsi="Arial" w:cs="Arial"/>
          <w:sz w:val="24"/>
        </w:rPr>
        <w:t xml:space="preserve"> se inició su construcción en 26 de diciembre del 2018 para que su inauguración estuviera lista el 05 de febrero de 2019. </w:t>
      </w:r>
    </w:p>
    <w:p w:rsidR="00A41842" w:rsidRPr="00A41842" w:rsidRDefault="007E4AF3" w:rsidP="007E4AF3">
      <w:pPr>
        <w:jc w:val="right"/>
        <w:rPr>
          <w:rFonts w:ascii="Arial" w:hAnsi="Arial" w:cs="Arial"/>
          <w:sz w:val="24"/>
        </w:rPr>
      </w:pPr>
      <w:r>
        <w:rPr>
          <w:rFonts w:ascii="Arial" w:hAnsi="Arial" w:cs="Arial"/>
          <w:sz w:val="24"/>
        </w:rPr>
        <w:t>Luis Alberto Vega Galván</w:t>
      </w:r>
    </w:p>
    <w:p w:rsidR="000D6F62" w:rsidRDefault="000D6F62" w:rsidP="00E63854">
      <w:pPr>
        <w:jc w:val="both"/>
        <w:rPr>
          <w:rFonts w:ascii="Arial" w:hAnsi="Arial" w:cs="Arial"/>
          <w:sz w:val="20"/>
        </w:rPr>
      </w:pPr>
      <w:bookmarkStart w:id="0" w:name="_GoBack"/>
      <w:bookmarkEnd w:id="0"/>
    </w:p>
    <w:sectPr w:rsidR="000D6F62" w:rsidSect="00E63854">
      <w:headerReference w:type="default" r:id="rId11"/>
      <w:pgSz w:w="12240" w:h="15840"/>
      <w:pgMar w:top="70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F6A" w:rsidRDefault="00AE5F6A" w:rsidP="00E63854">
      <w:pPr>
        <w:spacing w:after="0" w:line="240" w:lineRule="auto"/>
      </w:pPr>
      <w:r>
        <w:separator/>
      </w:r>
    </w:p>
  </w:endnote>
  <w:endnote w:type="continuationSeparator" w:id="0">
    <w:p w:rsidR="00AE5F6A" w:rsidRDefault="00AE5F6A" w:rsidP="00E6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F6A" w:rsidRDefault="00AE5F6A" w:rsidP="00E63854">
      <w:pPr>
        <w:spacing w:after="0" w:line="240" w:lineRule="auto"/>
      </w:pPr>
      <w:r>
        <w:separator/>
      </w:r>
    </w:p>
  </w:footnote>
  <w:footnote w:type="continuationSeparator" w:id="0">
    <w:p w:rsidR="00AE5F6A" w:rsidRDefault="00AE5F6A" w:rsidP="00E6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854" w:rsidRDefault="00E63854">
    <w:pPr>
      <w:pStyle w:val="Encabezado"/>
    </w:pPr>
    <w:r>
      <w:rPr>
        <w:noProof/>
        <w:lang w:eastAsia="es-MX"/>
      </w:rPr>
      <w:drawing>
        <wp:anchor distT="0" distB="0" distL="114300" distR="114300" simplePos="0" relativeHeight="251659264" behindDoc="0" locked="0" layoutInCell="1" allowOverlap="1" wp14:anchorId="030D9DA8" wp14:editId="3C65D700">
          <wp:simplePos x="0" y="0"/>
          <wp:positionH relativeFrom="column">
            <wp:posOffset>5381625</wp:posOffset>
          </wp:positionH>
          <wp:positionV relativeFrom="paragraph">
            <wp:posOffset>-381635</wp:posOffset>
          </wp:positionV>
          <wp:extent cx="1200785" cy="9471556"/>
          <wp:effectExtent l="0" t="0" r="0" b="0"/>
          <wp:wrapNone/>
          <wp:docPr id="640" name="Imagen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9471556"/>
                  </a:xfrm>
                  <a:prstGeom prst="rect">
                    <a:avLst/>
                  </a:prstGeom>
                  <a:noFill/>
                  <a:ln>
                    <a:noFill/>
                  </a:ln>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854"/>
    <w:rsid w:val="00033195"/>
    <w:rsid w:val="000D6F62"/>
    <w:rsid w:val="002A4AD6"/>
    <w:rsid w:val="002B1E14"/>
    <w:rsid w:val="002B3923"/>
    <w:rsid w:val="00432C67"/>
    <w:rsid w:val="00504615"/>
    <w:rsid w:val="00517473"/>
    <w:rsid w:val="00564D72"/>
    <w:rsid w:val="0060759A"/>
    <w:rsid w:val="00613BEF"/>
    <w:rsid w:val="00637F0B"/>
    <w:rsid w:val="007E3111"/>
    <w:rsid w:val="007E4AF3"/>
    <w:rsid w:val="008201E8"/>
    <w:rsid w:val="008833DF"/>
    <w:rsid w:val="009262F9"/>
    <w:rsid w:val="00A41842"/>
    <w:rsid w:val="00A62910"/>
    <w:rsid w:val="00AE5F6A"/>
    <w:rsid w:val="00AF0D2D"/>
    <w:rsid w:val="00B06B76"/>
    <w:rsid w:val="00B51709"/>
    <w:rsid w:val="00B66D63"/>
    <w:rsid w:val="00B86A8A"/>
    <w:rsid w:val="00DF5E30"/>
    <w:rsid w:val="00E63854"/>
    <w:rsid w:val="00E757F3"/>
    <w:rsid w:val="00EC52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7173B3B9-968C-485E-8112-A9E38889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38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63854"/>
  </w:style>
  <w:style w:type="paragraph" w:styleId="Piedepgina">
    <w:name w:val="footer"/>
    <w:basedOn w:val="Normal"/>
    <w:link w:val="PiedepginaCar"/>
    <w:uiPriority w:val="99"/>
    <w:unhideWhenUsed/>
    <w:rsid w:val="00E638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3854"/>
  </w:style>
  <w:style w:type="character" w:styleId="Hipervnculo">
    <w:name w:val="Hyperlink"/>
    <w:basedOn w:val="Fuentedeprrafopredeter"/>
    <w:uiPriority w:val="99"/>
    <w:unhideWhenUsed/>
    <w:rsid w:val="00E63854"/>
    <w:rPr>
      <w:color w:val="0563C1" w:themeColor="hyperlink"/>
      <w:u w:val="single"/>
    </w:rPr>
  </w:style>
  <w:style w:type="paragraph" w:styleId="NormalWeb">
    <w:name w:val="Normal (Web)"/>
    <w:basedOn w:val="Normal"/>
    <w:uiPriority w:val="99"/>
    <w:semiHidden/>
    <w:unhideWhenUsed/>
    <w:rsid w:val="00DF5E3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262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262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65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CUMEN.COM.M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s.wikipedia.org/wiki/Plaza_de_Toros_La_Petatera" TargetMode="External"/><Relationship Id="rId4" Type="http://schemas.openxmlformats.org/officeDocument/2006/relationships/footnotes" Target="footnote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860</Words>
  <Characters>4735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13</cp:revision>
  <cp:lastPrinted>2019-03-05T12:10:00Z</cp:lastPrinted>
  <dcterms:created xsi:type="dcterms:W3CDTF">2019-02-28T02:56:00Z</dcterms:created>
  <dcterms:modified xsi:type="dcterms:W3CDTF">2019-03-05T12:13:00Z</dcterms:modified>
</cp:coreProperties>
</file>